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8A" w:rsidRPr="00D3388A" w:rsidRDefault="00D3388A" w:rsidP="00D3388A">
      <w:pPr>
        <w:shd w:val="clear" w:color="auto" w:fill="FFFFFF"/>
        <w:spacing w:after="0" w:line="240" w:lineRule="auto"/>
        <w:rPr>
          <w:rFonts w:ascii="Calibri" w:eastAsia="Times New Roman" w:hAnsi="Calibri" w:cs="Calibri"/>
          <w:color w:val="000000"/>
          <w:lang w:eastAsia="en-GB"/>
        </w:rPr>
      </w:pPr>
      <w:r w:rsidRPr="00D3388A">
        <w:rPr>
          <w:rFonts w:ascii="Calibri" w:eastAsia="Times New Roman" w:hAnsi="Calibri" w:cs="Calibri"/>
          <w:color w:val="000000"/>
          <w:lang w:eastAsia="en-GB"/>
        </w:rPr>
        <w:t>Good morning</w:t>
      </w:r>
    </w:p>
    <w:p w:rsidR="00D3388A" w:rsidRPr="00D3388A" w:rsidRDefault="00D3388A" w:rsidP="00D3388A">
      <w:pPr>
        <w:shd w:val="clear" w:color="auto" w:fill="FFFFFF"/>
        <w:spacing w:after="0" w:line="240" w:lineRule="auto"/>
        <w:rPr>
          <w:rFonts w:ascii="Calibri" w:eastAsia="Times New Roman" w:hAnsi="Calibri" w:cs="Calibri"/>
          <w:color w:val="000000"/>
          <w:lang w:eastAsia="en-GB"/>
        </w:rPr>
      </w:pPr>
      <w:r w:rsidRPr="00D3388A">
        <w:rPr>
          <w:rFonts w:ascii="Calibri" w:eastAsia="Times New Roman" w:hAnsi="Calibri" w:cs="Calibri"/>
          <w:color w:val="000000"/>
          <w:lang w:eastAsia="en-GB"/>
        </w:rPr>
        <w:t xml:space="preserve"> The current pandemic and resulting restrictions placed upon our everyday lives has meant that we have been unable to hold our usual Safer Neighbourhood Action Panel (SNAP) meetings where we traditionally meet to discuss local concerns and </w:t>
      </w:r>
      <w:proofErr w:type="gramStart"/>
      <w:r w:rsidRPr="00D3388A">
        <w:rPr>
          <w:rFonts w:ascii="Calibri" w:eastAsia="Times New Roman" w:hAnsi="Calibri" w:cs="Calibri"/>
          <w:color w:val="000000"/>
          <w:lang w:eastAsia="en-GB"/>
        </w:rPr>
        <w:t>issues,</w:t>
      </w:r>
      <w:proofErr w:type="gramEnd"/>
      <w:r w:rsidRPr="00D3388A">
        <w:rPr>
          <w:rFonts w:ascii="Calibri" w:eastAsia="Times New Roman" w:hAnsi="Calibri" w:cs="Calibri"/>
          <w:color w:val="000000"/>
          <w:lang w:eastAsia="en-GB"/>
        </w:rPr>
        <w:t xml:space="preserve"> provide updates on police action and vote in our next community policing priorities. In line with our responsibilities under Section 34 Police Reform and Social Responsibilities Act 2011 in relation to holding Safer Neighbourhood Action Panel (SNAP) meetings across our neighbourhoods we hold these SNAP meetings every 3 months in each of </w:t>
      </w:r>
      <w:proofErr w:type="spellStart"/>
      <w:r w:rsidRPr="00D3388A">
        <w:rPr>
          <w:rFonts w:ascii="Calibri" w:eastAsia="Times New Roman" w:hAnsi="Calibri" w:cs="Calibri"/>
          <w:color w:val="000000"/>
          <w:lang w:eastAsia="en-GB"/>
        </w:rPr>
        <w:t>Breckland’s</w:t>
      </w:r>
      <w:proofErr w:type="spellEnd"/>
      <w:r w:rsidRPr="00D3388A">
        <w:rPr>
          <w:rFonts w:ascii="Calibri" w:eastAsia="Times New Roman" w:hAnsi="Calibri" w:cs="Calibri"/>
          <w:color w:val="000000"/>
          <w:lang w:eastAsia="en-GB"/>
        </w:rPr>
        <w:t xml:space="preserve"> 5 towns of </w:t>
      </w:r>
      <w:proofErr w:type="spellStart"/>
      <w:r w:rsidRPr="00D3388A">
        <w:rPr>
          <w:rFonts w:ascii="Calibri" w:eastAsia="Times New Roman" w:hAnsi="Calibri" w:cs="Calibri"/>
          <w:color w:val="000000"/>
          <w:lang w:eastAsia="en-GB"/>
        </w:rPr>
        <w:t>Swaffham</w:t>
      </w:r>
      <w:proofErr w:type="spellEnd"/>
      <w:r w:rsidRPr="00D3388A">
        <w:rPr>
          <w:rFonts w:ascii="Calibri" w:eastAsia="Times New Roman" w:hAnsi="Calibri" w:cs="Calibri"/>
          <w:color w:val="000000"/>
          <w:lang w:eastAsia="en-GB"/>
        </w:rPr>
        <w:t xml:space="preserve">, Dereham, </w:t>
      </w:r>
      <w:proofErr w:type="spellStart"/>
      <w:r w:rsidRPr="00D3388A">
        <w:rPr>
          <w:rFonts w:ascii="Calibri" w:eastAsia="Times New Roman" w:hAnsi="Calibri" w:cs="Calibri"/>
          <w:color w:val="000000"/>
          <w:lang w:eastAsia="en-GB"/>
        </w:rPr>
        <w:t>Watton</w:t>
      </w:r>
      <w:proofErr w:type="spellEnd"/>
      <w:r w:rsidRPr="00D3388A">
        <w:rPr>
          <w:rFonts w:ascii="Calibri" w:eastAsia="Times New Roman" w:hAnsi="Calibri" w:cs="Calibri"/>
          <w:color w:val="000000"/>
          <w:lang w:eastAsia="en-GB"/>
        </w:rPr>
        <w:t>, Thetford and Attleborough and in an effort to ensure that our community policing priorities remain current and reflect what is important to local residents during the summer months we have been exploring new, innovative ways to seek your opinions and set our quarterly priorities.</w:t>
      </w:r>
    </w:p>
    <w:p w:rsidR="00D3388A" w:rsidRPr="00D3388A" w:rsidRDefault="00D3388A" w:rsidP="00D3388A">
      <w:pPr>
        <w:shd w:val="clear" w:color="auto" w:fill="FFFFFF"/>
        <w:spacing w:after="0" w:line="275" w:lineRule="atLeast"/>
        <w:rPr>
          <w:rFonts w:ascii="Calibri" w:eastAsia="Times New Roman" w:hAnsi="Calibri" w:cs="Calibri"/>
          <w:color w:val="000000"/>
          <w:lang w:eastAsia="en-GB"/>
        </w:rPr>
      </w:pPr>
      <w:r w:rsidRPr="00D3388A">
        <w:rPr>
          <w:rFonts w:ascii="Calibri" w:eastAsia="Times New Roman" w:hAnsi="Calibri" w:cs="Calibri"/>
          <w:color w:val="000000"/>
          <w:lang w:eastAsia="en-GB"/>
        </w:rPr>
        <w:t> </w:t>
      </w:r>
    </w:p>
    <w:p w:rsidR="00D3388A" w:rsidRPr="00D3388A" w:rsidRDefault="00D3388A" w:rsidP="00D3388A">
      <w:pPr>
        <w:shd w:val="clear" w:color="auto" w:fill="FFFFFF"/>
        <w:spacing w:after="0" w:line="275" w:lineRule="atLeast"/>
        <w:rPr>
          <w:rFonts w:ascii="Calibri" w:eastAsia="Times New Roman" w:hAnsi="Calibri" w:cs="Calibri"/>
          <w:color w:val="000000"/>
          <w:lang w:eastAsia="en-GB"/>
        </w:rPr>
      </w:pPr>
      <w:r w:rsidRPr="00D3388A">
        <w:rPr>
          <w:rFonts w:ascii="Calibri" w:eastAsia="Times New Roman" w:hAnsi="Calibri" w:cs="Calibri"/>
          <w:color w:val="000000"/>
          <w:lang w:eastAsia="en-GB"/>
        </w:rPr>
        <w:t xml:space="preserve">We believe that it is important that our policing priorities are set by the local community for the local community.  In </w:t>
      </w:r>
      <w:proofErr w:type="spellStart"/>
      <w:r w:rsidRPr="00D3388A">
        <w:rPr>
          <w:rFonts w:ascii="Calibri" w:eastAsia="Times New Roman" w:hAnsi="Calibri" w:cs="Calibri"/>
          <w:color w:val="000000"/>
          <w:lang w:eastAsia="en-GB"/>
        </w:rPr>
        <w:t>Swaffham</w:t>
      </w:r>
      <w:proofErr w:type="spellEnd"/>
      <w:r w:rsidRPr="00D3388A">
        <w:rPr>
          <w:rFonts w:ascii="Calibri" w:eastAsia="Times New Roman" w:hAnsi="Calibri" w:cs="Calibri"/>
          <w:color w:val="000000"/>
          <w:lang w:eastAsia="en-GB"/>
        </w:rPr>
        <w:t xml:space="preserve"> the SNAP has an independent Chair and in Thetford the Safer Thetford Action Group (STAG) equivalent of SNAP is truly independent with its own panel made up of two Chairs and a Secretary.  This model adopted by the STAG with its overarching control and key decision making has proved very successful and to that end we are looking to replicate this model in Safer Neighbourhood Action Panels in the other towns.  You may have seen mention of this in our most recent Parish Newsletter – and indeed, some of you have already been in touch with me.</w:t>
      </w:r>
    </w:p>
    <w:p w:rsidR="00D3388A" w:rsidRPr="00D3388A" w:rsidRDefault="00D3388A" w:rsidP="00D3388A">
      <w:pPr>
        <w:shd w:val="clear" w:color="auto" w:fill="FFFFFF"/>
        <w:spacing w:after="0" w:line="275" w:lineRule="atLeast"/>
        <w:rPr>
          <w:rFonts w:ascii="Calibri" w:eastAsia="Times New Roman" w:hAnsi="Calibri" w:cs="Calibri"/>
          <w:color w:val="000000"/>
          <w:lang w:eastAsia="en-GB"/>
        </w:rPr>
      </w:pPr>
      <w:r w:rsidRPr="00D3388A">
        <w:rPr>
          <w:rFonts w:ascii="Calibri" w:eastAsia="Times New Roman" w:hAnsi="Calibri" w:cs="Calibri"/>
          <w:color w:val="000000"/>
          <w:lang w:eastAsia="en-GB"/>
        </w:rPr>
        <w:t> </w:t>
      </w:r>
    </w:p>
    <w:p w:rsidR="00D3388A" w:rsidRPr="00D3388A" w:rsidRDefault="00D3388A" w:rsidP="00D3388A">
      <w:pPr>
        <w:shd w:val="clear" w:color="auto" w:fill="FFFFFF"/>
        <w:spacing w:after="0" w:line="275" w:lineRule="atLeast"/>
        <w:rPr>
          <w:rFonts w:ascii="Calibri" w:eastAsia="Times New Roman" w:hAnsi="Calibri" w:cs="Calibri"/>
          <w:color w:val="000000"/>
          <w:lang w:eastAsia="en-GB"/>
        </w:rPr>
      </w:pPr>
      <w:r w:rsidRPr="00D3388A">
        <w:rPr>
          <w:rFonts w:ascii="Calibri" w:eastAsia="Times New Roman" w:hAnsi="Calibri" w:cs="Calibri"/>
          <w:color w:val="000000"/>
          <w:lang w:eastAsia="en-GB"/>
        </w:rPr>
        <w:t>I am sending this email to you as a key independent network contact with an established interest in the local community to seek views from yourself/your community contacts in becoming part of a local SNAP member.  This is an exciting opportunity to engage with your community and local police, working together to identify local issues and priorities within your neighbourhood with a view to keeping your neighbourhood as safe a place to live, work and visit. </w:t>
      </w:r>
    </w:p>
    <w:p w:rsidR="00D3388A" w:rsidRPr="00D3388A" w:rsidRDefault="00D3388A" w:rsidP="00D3388A">
      <w:pPr>
        <w:shd w:val="clear" w:color="auto" w:fill="FFFFFF"/>
        <w:spacing w:after="0" w:line="275" w:lineRule="atLeast"/>
        <w:rPr>
          <w:rFonts w:ascii="Calibri" w:eastAsia="Times New Roman" w:hAnsi="Calibri" w:cs="Calibri"/>
          <w:color w:val="000000"/>
          <w:lang w:eastAsia="en-GB"/>
        </w:rPr>
      </w:pPr>
      <w:r w:rsidRPr="00D3388A">
        <w:rPr>
          <w:rFonts w:ascii="Calibri" w:eastAsia="Times New Roman" w:hAnsi="Calibri" w:cs="Calibri"/>
          <w:color w:val="000000"/>
          <w:lang w:eastAsia="en-GB"/>
        </w:rPr>
        <w:t> </w:t>
      </w:r>
    </w:p>
    <w:p w:rsidR="00D3388A" w:rsidRPr="00D3388A" w:rsidRDefault="00D3388A" w:rsidP="00D3388A">
      <w:pPr>
        <w:shd w:val="clear" w:color="auto" w:fill="FFFFFF"/>
        <w:spacing w:after="0" w:line="275" w:lineRule="atLeast"/>
        <w:rPr>
          <w:rFonts w:ascii="Calibri" w:eastAsia="Times New Roman" w:hAnsi="Calibri" w:cs="Calibri"/>
          <w:color w:val="000000"/>
          <w:lang w:eastAsia="en-GB"/>
        </w:rPr>
      </w:pPr>
      <w:r w:rsidRPr="00D3388A">
        <w:rPr>
          <w:rFonts w:ascii="Calibri" w:eastAsia="Times New Roman" w:hAnsi="Calibri" w:cs="Calibri"/>
          <w:color w:val="000000"/>
          <w:lang w:eastAsia="en-GB"/>
        </w:rPr>
        <w:t>Please could I ask you raise this in your community and if it is something you or your contacts may be interested in please contact me via my email of </w:t>
      </w:r>
      <w:hyperlink r:id="rId4" w:tgtFrame="_blank" w:history="1">
        <w:r w:rsidRPr="00D3388A">
          <w:rPr>
            <w:rFonts w:ascii="Calibri" w:eastAsia="Times New Roman" w:hAnsi="Calibri" w:cs="Calibri"/>
            <w:color w:val="954F72"/>
            <w:u w:val="single"/>
            <w:lang w:eastAsia="en-GB"/>
          </w:rPr>
          <w:t>Paula.Gilluley@norfolk.pnn.police.uk</w:t>
        </w:r>
      </w:hyperlink>
      <w:r w:rsidRPr="00D3388A">
        <w:rPr>
          <w:rFonts w:ascii="Calibri" w:eastAsia="Times New Roman" w:hAnsi="Calibri" w:cs="Calibri"/>
          <w:color w:val="000000"/>
          <w:lang w:eastAsia="en-GB"/>
        </w:rPr>
        <w:t xml:space="preserve"> or call me on my mobile of 07766990802 where I can provide further </w:t>
      </w:r>
      <w:proofErr w:type="gramStart"/>
      <w:r w:rsidRPr="00D3388A">
        <w:rPr>
          <w:rFonts w:ascii="Calibri" w:eastAsia="Times New Roman" w:hAnsi="Calibri" w:cs="Calibri"/>
          <w:color w:val="000000"/>
          <w:lang w:eastAsia="en-GB"/>
        </w:rPr>
        <w:t>details.</w:t>
      </w:r>
      <w:proofErr w:type="gramEnd"/>
    </w:p>
    <w:p w:rsidR="00D3388A" w:rsidRPr="00D3388A" w:rsidRDefault="00D3388A" w:rsidP="00D3388A">
      <w:pPr>
        <w:shd w:val="clear" w:color="auto" w:fill="FFFFFF"/>
        <w:spacing w:after="0" w:line="240" w:lineRule="auto"/>
        <w:rPr>
          <w:rFonts w:ascii="Calibri" w:eastAsia="Times New Roman" w:hAnsi="Calibri" w:cs="Calibri"/>
          <w:color w:val="000000"/>
          <w:lang w:eastAsia="en-GB"/>
        </w:rPr>
      </w:pPr>
      <w:r w:rsidRPr="00D3388A">
        <w:rPr>
          <w:rFonts w:ascii="Calibri" w:eastAsia="Times New Roman" w:hAnsi="Calibri" w:cs="Calibri"/>
          <w:color w:val="000000"/>
          <w:lang w:eastAsia="en-GB"/>
        </w:rPr>
        <w:t> </w:t>
      </w:r>
      <w:r w:rsidRPr="00D3388A">
        <w:rPr>
          <w:rFonts w:ascii="Calibri" w:eastAsia="Times New Roman" w:hAnsi="Calibri" w:cs="Calibri"/>
          <w:color w:val="1F497D"/>
          <w:lang w:eastAsia="en-GB"/>
        </w:rPr>
        <w:t> </w:t>
      </w:r>
    </w:p>
    <w:tbl>
      <w:tblPr>
        <w:tblW w:w="21600" w:type="dxa"/>
        <w:tblBorders>
          <w:top w:val="single" w:sz="8" w:space="0" w:color="FF0000"/>
        </w:tblBorders>
        <w:tblCellMar>
          <w:left w:w="0" w:type="dxa"/>
          <w:right w:w="0" w:type="dxa"/>
        </w:tblCellMar>
        <w:tblLook w:val="04A0"/>
      </w:tblPr>
      <w:tblGrid>
        <w:gridCol w:w="7724"/>
        <w:gridCol w:w="13876"/>
      </w:tblGrid>
      <w:tr w:rsidR="00D3388A" w:rsidRPr="00D3388A" w:rsidTr="00D3388A">
        <w:trPr>
          <w:trHeight w:val="340"/>
        </w:trPr>
        <w:tc>
          <w:tcPr>
            <w:tcW w:w="13860" w:type="dxa"/>
            <w:tcBorders>
              <w:top w:val="single" w:sz="8" w:space="0" w:color="FF0000"/>
              <w:left w:val="nil"/>
              <w:bottom w:val="nil"/>
              <w:right w:val="nil"/>
            </w:tcBorders>
            <w:shd w:val="clear" w:color="auto" w:fill="auto"/>
            <w:vAlign w:val="center"/>
            <w:hideMark/>
          </w:tcPr>
          <w:p w:rsidR="00D3388A" w:rsidRPr="00D3388A" w:rsidRDefault="00D3388A" w:rsidP="00D3388A">
            <w:pPr>
              <w:spacing w:before="60" w:after="0" w:line="253" w:lineRule="atLeast"/>
              <w:rPr>
                <w:rFonts w:ascii="Calibri" w:eastAsia="Times New Roman" w:hAnsi="Calibri" w:cs="Calibri"/>
                <w:lang w:eastAsia="en-GB"/>
              </w:rPr>
            </w:pPr>
            <w:r w:rsidRPr="00D3388A">
              <w:rPr>
                <w:rFonts w:ascii="Tahoma" w:eastAsia="Times New Roman" w:hAnsi="Tahoma" w:cs="Tahoma"/>
                <w:b/>
                <w:bCs/>
                <w:color w:val="999999"/>
                <w:sz w:val="16"/>
                <w:szCs w:val="16"/>
                <w:lang w:eastAsia="en-GB"/>
              </w:rPr>
              <w:t xml:space="preserve">PC 898 </w:t>
            </w:r>
            <w:proofErr w:type="spellStart"/>
            <w:r w:rsidRPr="00D3388A">
              <w:rPr>
                <w:rFonts w:ascii="Tahoma" w:eastAsia="Times New Roman" w:hAnsi="Tahoma" w:cs="Tahoma"/>
                <w:b/>
                <w:bCs/>
                <w:color w:val="999999"/>
                <w:sz w:val="16"/>
                <w:szCs w:val="16"/>
                <w:lang w:eastAsia="en-GB"/>
              </w:rPr>
              <w:t>Gilluley</w:t>
            </w:r>
            <w:proofErr w:type="spellEnd"/>
          </w:p>
          <w:p w:rsidR="00D3388A" w:rsidRPr="00D3388A" w:rsidRDefault="00D3388A" w:rsidP="00D3388A">
            <w:pPr>
              <w:spacing w:before="60" w:after="0" w:line="253" w:lineRule="atLeast"/>
              <w:rPr>
                <w:rFonts w:ascii="Calibri" w:eastAsia="Times New Roman" w:hAnsi="Calibri" w:cs="Calibri"/>
                <w:lang w:eastAsia="en-GB"/>
              </w:rPr>
            </w:pPr>
            <w:r w:rsidRPr="00D3388A">
              <w:rPr>
                <w:rFonts w:ascii="Tahoma" w:eastAsia="Times New Roman" w:hAnsi="Tahoma" w:cs="Tahoma"/>
                <w:b/>
                <w:bCs/>
                <w:color w:val="999999"/>
                <w:sz w:val="16"/>
                <w:szCs w:val="16"/>
                <w:lang w:eastAsia="en-GB"/>
              </w:rPr>
              <w:t>Community Engagement Officer</w:t>
            </w:r>
          </w:p>
          <w:p w:rsidR="00D3388A" w:rsidRPr="00D3388A" w:rsidRDefault="00D3388A" w:rsidP="00D3388A">
            <w:pPr>
              <w:spacing w:before="60" w:after="0" w:line="253" w:lineRule="atLeast"/>
              <w:rPr>
                <w:rFonts w:ascii="Calibri" w:eastAsia="Times New Roman" w:hAnsi="Calibri" w:cs="Calibri"/>
                <w:lang w:eastAsia="en-GB"/>
              </w:rPr>
            </w:pPr>
            <w:r w:rsidRPr="00D3388A">
              <w:rPr>
                <w:rFonts w:ascii="Tahoma" w:eastAsia="Times New Roman" w:hAnsi="Tahoma" w:cs="Tahoma"/>
                <w:b/>
                <w:bCs/>
                <w:color w:val="999999"/>
                <w:sz w:val="16"/>
                <w:szCs w:val="16"/>
                <w:lang w:eastAsia="en-GB"/>
              </w:rPr>
              <w:t>Breckland</w:t>
            </w:r>
          </w:p>
          <w:p w:rsidR="00D3388A" w:rsidRPr="00D3388A" w:rsidRDefault="00D3388A" w:rsidP="00D3388A">
            <w:pPr>
              <w:spacing w:before="60" w:after="0" w:line="253" w:lineRule="atLeast"/>
              <w:rPr>
                <w:rFonts w:ascii="Calibri" w:eastAsia="Times New Roman" w:hAnsi="Calibri" w:cs="Calibri"/>
                <w:lang w:eastAsia="en-GB"/>
              </w:rPr>
            </w:pPr>
            <w:r w:rsidRPr="00D3388A">
              <w:rPr>
                <w:rFonts w:ascii="Tahoma" w:eastAsia="Times New Roman" w:hAnsi="Tahoma" w:cs="Tahoma"/>
                <w:b/>
                <w:bCs/>
                <w:color w:val="999999"/>
                <w:sz w:val="16"/>
                <w:szCs w:val="16"/>
                <w:lang w:eastAsia="en-GB"/>
              </w:rPr>
              <w:t>Thetford, Attleborough</w:t>
            </w:r>
          </w:p>
          <w:p w:rsidR="00D3388A" w:rsidRPr="00D3388A" w:rsidRDefault="00D3388A" w:rsidP="00D3388A">
            <w:pPr>
              <w:spacing w:before="60" w:after="0" w:line="253" w:lineRule="atLeast"/>
              <w:rPr>
                <w:rFonts w:ascii="Calibri" w:eastAsia="Times New Roman" w:hAnsi="Calibri" w:cs="Calibri"/>
                <w:lang w:eastAsia="en-GB"/>
              </w:rPr>
            </w:pPr>
            <w:r w:rsidRPr="00D3388A">
              <w:rPr>
                <w:rFonts w:ascii="Tahoma" w:eastAsia="Times New Roman" w:hAnsi="Tahoma" w:cs="Tahoma"/>
                <w:b/>
                <w:bCs/>
                <w:color w:val="999999"/>
                <w:sz w:val="16"/>
                <w:szCs w:val="16"/>
                <w:lang w:eastAsia="en-GB"/>
              </w:rPr>
              <w:t xml:space="preserve">Dereham, </w:t>
            </w:r>
            <w:proofErr w:type="spellStart"/>
            <w:r w:rsidRPr="00D3388A">
              <w:rPr>
                <w:rFonts w:ascii="Tahoma" w:eastAsia="Times New Roman" w:hAnsi="Tahoma" w:cs="Tahoma"/>
                <w:b/>
                <w:bCs/>
                <w:color w:val="999999"/>
                <w:sz w:val="16"/>
                <w:szCs w:val="16"/>
                <w:lang w:eastAsia="en-GB"/>
              </w:rPr>
              <w:t>Watton</w:t>
            </w:r>
            <w:proofErr w:type="spellEnd"/>
            <w:r w:rsidRPr="00D3388A">
              <w:rPr>
                <w:rFonts w:ascii="Tahoma" w:eastAsia="Times New Roman" w:hAnsi="Tahoma" w:cs="Tahoma"/>
                <w:b/>
                <w:bCs/>
                <w:color w:val="999999"/>
                <w:sz w:val="16"/>
                <w:szCs w:val="16"/>
                <w:lang w:eastAsia="en-GB"/>
              </w:rPr>
              <w:t xml:space="preserve">, </w:t>
            </w:r>
            <w:proofErr w:type="spellStart"/>
            <w:r w:rsidRPr="00D3388A">
              <w:rPr>
                <w:rFonts w:ascii="Tahoma" w:eastAsia="Times New Roman" w:hAnsi="Tahoma" w:cs="Tahoma"/>
                <w:b/>
                <w:bCs/>
                <w:color w:val="999999"/>
                <w:sz w:val="16"/>
                <w:szCs w:val="16"/>
                <w:lang w:eastAsia="en-GB"/>
              </w:rPr>
              <w:t>Swaffham</w:t>
            </w:r>
            <w:proofErr w:type="spellEnd"/>
          </w:p>
          <w:p w:rsidR="00D3388A" w:rsidRPr="00D3388A" w:rsidRDefault="00D3388A" w:rsidP="00D3388A">
            <w:pPr>
              <w:spacing w:before="60" w:after="0" w:line="253" w:lineRule="atLeast"/>
              <w:rPr>
                <w:rFonts w:ascii="Calibri" w:eastAsia="Times New Roman" w:hAnsi="Calibri" w:cs="Calibri"/>
                <w:lang w:eastAsia="en-GB"/>
              </w:rPr>
            </w:pPr>
            <w:r w:rsidRPr="00D3388A">
              <w:rPr>
                <w:rFonts w:ascii="Tahoma" w:eastAsia="Times New Roman" w:hAnsi="Tahoma" w:cs="Tahoma"/>
                <w:b/>
                <w:bCs/>
                <w:color w:val="999999"/>
                <w:sz w:val="16"/>
                <w:szCs w:val="16"/>
                <w:lang w:eastAsia="en-GB"/>
              </w:rPr>
              <w:t>Norfolk County Policing Command</w:t>
            </w:r>
          </w:p>
          <w:p w:rsidR="00D3388A" w:rsidRPr="00D3388A" w:rsidRDefault="00D3388A" w:rsidP="00D3388A">
            <w:pPr>
              <w:spacing w:after="0" w:line="240" w:lineRule="auto"/>
              <w:rPr>
                <w:rFonts w:ascii="Calibri" w:eastAsia="Times New Roman" w:hAnsi="Calibri" w:cs="Calibri"/>
                <w:lang w:eastAsia="en-GB"/>
              </w:rPr>
            </w:pPr>
            <w:r w:rsidRPr="00D3388A">
              <w:rPr>
                <w:rFonts w:ascii="Corbel" w:eastAsia="Times New Roman" w:hAnsi="Corbel" w:cs="Calibri"/>
                <w:b/>
                <w:bCs/>
                <w:color w:val="383852"/>
                <w:sz w:val="28"/>
                <w:szCs w:val="28"/>
                <w:lang w:eastAsia="en-GB"/>
              </w:rPr>
              <w:t>THE</w:t>
            </w:r>
            <w:r w:rsidRPr="00D3388A">
              <w:rPr>
                <w:rFonts w:ascii="Corbel" w:eastAsia="Times New Roman" w:hAnsi="Corbel" w:cs="Calibri"/>
                <w:b/>
                <w:bCs/>
                <w:color w:val="DE0886"/>
                <w:sz w:val="28"/>
                <w:szCs w:val="28"/>
                <w:lang w:eastAsia="en-GB"/>
              </w:rPr>
              <w:t> SPIRIT </w:t>
            </w:r>
            <w:r w:rsidRPr="00D3388A">
              <w:rPr>
                <w:rFonts w:ascii="Corbel" w:eastAsia="Times New Roman" w:hAnsi="Corbel" w:cs="Calibri"/>
                <w:b/>
                <w:bCs/>
                <w:color w:val="383852"/>
                <w:sz w:val="28"/>
                <w:szCs w:val="28"/>
                <w:lang w:eastAsia="en-GB"/>
              </w:rPr>
              <w:t>OF POLICING</w:t>
            </w:r>
          </w:p>
          <w:p w:rsidR="00D3388A" w:rsidRPr="00D3388A" w:rsidRDefault="00D3388A" w:rsidP="00D3388A">
            <w:pPr>
              <w:spacing w:after="0" w:line="240" w:lineRule="auto"/>
              <w:rPr>
                <w:rFonts w:ascii="Calibri" w:eastAsia="Times New Roman" w:hAnsi="Calibri" w:cs="Calibri"/>
                <w:lang w:eastAsia="en-GB"/>
              </w:rPr>
            </w:pPr>
            <w:r w:rsidRPr="00D3388A">
              <w:rPr>
                <w:rFonts w:ascii="Corbel" w:eastAsia="Times New Roman" w:hAnsi="Corbel" w:cs="Calibri"/>
                <w:color w:val="383852"/>
                <w:sz w:val="18"/>
                <w:szCs w:val="18"/>
                <w:lang w:eastAsia="en-GB"/>
              </w:rPr>
              <w:t>supportive </w:t>
            </w:r>
            <w:r w:rsidRPr="00D3388A">
              <w:rPr>
                <w:rFonts w:ascii="Corbel" w:eastAsia="Times New Roman" w:hAnsi="Corbel" w:cs="Calibri"/>
                <w:b/>
                <w:bCs/>
                <w:color w:val="DE0886"/>
                <w:sz w:val="18"/>
                <w:szCs w:val="18"/>
                <w:lang w:eastAsia="en-GB"/>
              </w:rPr>
              <w:t>I</w:t>
            </w:r>
            <w:r w:rsidRPr="00D3388A">
              <w:rPr>
                <w:rFonts w:ascii="Corbel" w:eastAsia="Times New Roman" w:hAnsi="Corbel" w:cs="Calibri"/>
                <w:color w:val="383852"/>
                <w:sz w:val="18"/>
                <w:szCs w:val="18"/>
                <w:lang w:eastAsia="en-GB"/>
              </w:rPr>
              <w:t> professional </w:t>
            </w:r>
            <w:r w:rsidRPr="00D3388A">
              <w:rPr>
                <w:rFonts w:ascii="Corbel" w:eastAsia="Times New Roman" w:hAnsi="Corbel" w:cs="Calibri"/>
                <w:b/>
                <w:bCs/>
                <w:color w:val="DE0886"/>
                <w:sz w:val="18"/>
                <w:szCs w:val="18"/>
                <w:lang w:eastAsia="en-GB"/>
              </w:rPr>
              <w:t>I</w:t>
            </w:r>
            <w:r w:rsidRPr="00D3388A">
              <w:rPr>
                <w:rFonts w:ascii="Corbel" w:eastAsia="Times New Roman" w:hAnsi="Corbel" w:cs="Calibri"/>
                <w:color w:val="383852"/>
                <w:sz w:val="18"/>
                <w:szCs w:val="18"/>
                <w:lang w:eastAsia="en-GB"/>
              </w:rPr>
              <w:t> integrity </w:t>
            </w:r>
            <w:r w:rsidRPr="00D3388A">
              <w:rPr>
                <w:rFonts w:ascii="Corbel" w:eastAsia="Times New Roman" w:hAnsi="Corbel" w:cs="Calibri"/>
                <w:b/>
                <w:bCs/>
                <w:color w:val="DE0886"/>
                <w:sz w:val="18"/>
                <w:szCs w:val="18"/>
                <w:lang w:eastAsia="en-GB"/>
              </w:rPr>
              <w:t>I</w:t>
            </w:r>
            <w:r w:rsidRPr="00D3388A">
              <w:rPr>
                <w:rFonts w:ascii="Corbel" w:eastAsia="Times New Roman" w:hAnsi="Corbel" w:cs="Calibri"/>
                <w:color w:val="383852"/>
                <w:sz w:val="18"/>
                <w:szCs w:val="18"/>
                <w:lang w:eastAsia="en-GB"/>
              </w:rPr>
              <w:t> respect </w:t>
            </w:r>
            <w:r w:rsidRPr="00D3388A">
              <w:rPr>
                <w:rFonts w:ascii="Corbel" w:eastAsia="Times New Roman" w:hAnsi="Corbel" w:cs="Calibri"/>
                <w:b/>
                <w:bCs/>
                <w:color w:val="DE0886"/>
                <w:sz w:val="18"/>
                <w:szCs w:val="18"/>
                <w:lang w:eastAsia="en-GB"/>
              </w:rPr>
              <w:t>I</w:t>
            </w:r>
            <w:r w:rsidRPr="00D3388A">
              <w:rPr>
                <w:rFonts w:ascii="Corbel" w:eastAsia="Times New Roman" w:hAnsi="Corbel" w:cs="Calibri"/>
                <w:color w:val="383852"/>
                <w:sz w:val="18"/>
                <w:szCs w:val="18"/>
                <w:lang w:eastAsia="en-GB"/>
              </w:rPr>
              <w:t> impartial </w:t>
            </w:r>
            <w:r w:rsidRPr="00D3388A">
              <w:rPr>
                <w:rFonts w:ascii="Corbel" w:eastAsia="Times New Roman" w:hAnsi="Corbel" w:cs="Calibri"/>
                <w:b/>
                <w:bCs/>
                <w:color w:val="DE0886"/>
                <w:sz w:val="18"/>
                <w:szCs w:val="18"/>
                <w:lang w:eastAsia="en-GB"/>
              </w:rPr>
              <w:t>I</w:t>
            </w:r>
            <w:r w:rsidRPr="00D3388A">
              <w:rPr>
                <w:rFonts w:ascii="Corbel" w:eastAsia="Times New Roman" w:hAnsi="Corbel" w:cs="Calibri"/>
                <w:b/>
                <w:bCs/>
                <w:color w:val="383852"/>
                <w:sz w:val="18"/>
                <w:szCs w:val="18"/>
                <w:lang w:eastAsia="en-GB"/>
              </w:rPr>
              <w:t> </w:t>
            </w:r>
            <w:r w:rsidRPr="00D3388A">
              <w:rPr>
                <w:rFonts w:ascii="Corbel" w:eastAsia="Times New Roman" w:hAnsi="Corbel" w:cs="Calibri"/>
                <w:color w:val="383852"/>
                <w:sz w:val="18"/>
                <w:szCs w:val="18"/>
                <w:lang w:eastAsia="en-GB"/>
              </w:rPr>
              <w:t>transparent</w:t>
            </w:r>
          </w:p>
        </w:tc>
        <w:tc>
          <w:tcPr>
            <w:tcW w:w="13860" w:type="dxa"/>
            <w:tcBorders>
              <w:top w:val="single" w:sz="8" w:space="0" w:color="FF0000"/>
              <w:left w:val="nil"/>
              <w:bottom w:val="nil"/>
              <w:right w:val="nil"/>
            </w:tcBorders>
            <w:shd w:val="clear" w:color="auto" w:fill="auto"/>
            <w:noWrap/>
            <w:vAlign w:val="center"/>
            <w:hideMark/>
          </w:tcPr>
          <w:p w:rsidR="00D3388A" w:rsidRPr="00D3388A" w:rsidRDefault="00D3388A" w:rsidP="00D3388A">
            <w:pPr>
              <w:spacing w:before="60" w:after="0" w:line="240" w:lineRule="auto"/>
              <w:rPr>
                <w:rFonts w:ascii="Calibri" w:eastAsia="Times New Roman" w:hAnsi="Calibri" w:cs="Calibri"/>
                <w:lang w:eastAsia="en-GB"/>
              </w:rPr>
            </w:pPr>
            <w:r w:rsidRPr="00D3388A">
              <w:rPr>
                <w:rFonts w:ascii="Calibri" w:eastAsia="Times New Roman" w:hAnsi="Calibri" w:cs="Calibri"/>
                <w:color w:val="1F497D"/>
                <w:sz w:val="24"/>
                <w:szCs w:val="24"/>
                <w:lang w:eastAsia="en-GB"/>
              </w:rPr>
              <w:t> </w:t>
            </w:r>
          </w:p>
        </w:tc>
      </w:tr>
      <w:tr w:rsidR="00D3388A" w:rsidRPr="00D3388A" w:rsidTr="00D3388A">
        <w:tc>
          <w:tcPr>
            <w:tcW w:w="13860" w:type="dxa"/>
            <w:tcBorders>
              <w:top w:val="nil"/>
              <w:left w:val="nil"/>
              <w:bottom w:val="nil"/>
              <w:right w:val="nil"/>
            </w:tcBorders>
            <w:shd w:val="clear" w:color="auto" w:fill="auto"/>
            <w:vAlign w:val="center"/>
            <w:hideMark/>
          </w:tcPr>
          <w:p w:rsidR="00D3388A" w:rsidRPr="00D3388A" w:rsidRDefault="00D3388A" w:rsidP="00D3388A">
            <w:pPr>
              <w:spacing w:after="0" w:line="240" w:lineRule="auto"/>
              <w:rPr>
                <w:rFonts w:ascii="Calibri" w:eastAsia="Times New Roman" w:hAnsi="Calibri" w:cs="Calibri"/>
                <w:lang w:eastAsia="en-GB"/>
              </w:rPr>
            </w:pPr>
            <w:r w:rsidRPr="00D3388A">
              <w:rPr>
                <w:rFonts w:ascii="Tahoma" w:eastAsia="Times New Roman" w:hAnsi="Tahoma" w:cs="Tahoma"/>
                <w:b/>
                <w:bCs/>
                <w:color w:val="999999"/>
                <w:sz w:val="16"/>
                <w:szCs w:val="16"/>
                <w:lang w:eastAsia="en-GB"/>
              </w:rPr>
              <w:t> </w:t>
            </w:r>
          </w:p>
        </w:tc>
        <w:tc>
          <w:tcPr>
            <w:tcW w:w="13860" w:type="dxa"/>
            <w:tcBorders>
              <w:top w:val="nil"/>
              <w:left w:val="nil"/>
              <w:bottom w:val="nil"/>
              <w:right w:val="nil"/>
            </w:tcBorders>
            <w:shd w:val="clear" w:color="auto" w:fill="auto"/>
            <w:noWrap/>
            <w:vAlign w:val="center"/>
            <w:hideMark/>
          </w:tcPr>
          <w:p w:rsidR="00D3388A" w:rsidRPr="00D3388A" w:rsidRDefault="00D3388A" w:rsidP="00D3388A">
            <w:pPr>
              <w:spacing w:before="60" w:after="0" w:line="240" w:lineRule="auto"/>
              <w:rPr>
                <w:rFonts w:ascii="Calibri" w:eastAsia="Times New Roman" w:hAnsi="Calibri" w:cs="Calibri"/>
                <w:lang w:eastAsia="en-GB"/>
              </w:rPr>
            </w:pPr>
            <w:r w:rsidRPr="00D3388A">
              <w:rPr>
                <w:rFonts w:ascii="Tahoma" w:eastAsia="Times New Roman" w:hAnsi="Tahoma" w:cs="Tahoma"/>
                <w:b/>
                <w:bCs/>
                <w:color w:val="999999"/>
                <w:sz w:val="2"/>
                <w:szCs w:val="2"/>
                <w:lang w:eastAsia="en-GB"/>
              </w:rPr>
              <w:t> </w:t>
            </w:r>
          </w:p>
        </w:tc>
      </w:tr>
      <w:tr w:rsidR="00D3388A" w:rsidRPr="00D3388A" w:rsidTr="00D3388A">
        <w:tc>
          <w:tcPr>
            <w:tcW w:w="13860" w:type="dxa"/>
            <w:tcBorders>
              <w:top w:val="nil"/>
              <w:left w:val="nil"/>
              <w:bottom w:val="nil"/>
              <w:right w:val="nil"/>
            </w:tcBorders>
            <w:shd w:val="clear" w:color="auto" w:fill="auto"/>
            <w:vAlign w:val="center"/>
            <w:hideMark/>
          </w:tcPr>
          <w:p w:rsidR="00D3388A" w:rsidRPr="00D3388A" w:rsidRDefault="00D3388A" w:rsidP="00D3388A">
            <w:pPr>
              <w:spacing w:after="0" w:line="240" w:lineRule="auto"/>
              <w:rPr>
                <w:rFonts w:ascii="Calibri" w:eastAsia="Times New Roman" w:hAnsi="Calibri" w:cs="Calibri"/>
                <w:lang w:eastAsia="en-GB"/>
              </w:rPr>
            </w:pPr>
          </w:p>
        </w:tc>
        <w:tc>
          <w:tcPr>
            <w:tcW w:w="13860" w:type="dxa"/>
            <w:tcBorders>
              <w:top w:val="nil"/>
              <w:left w:val="nil"/>
              <w:bottom w:val="nil"/>
              <w:right w:val="nil"/>
            </w:tcBorders>
            <w:shd w:val="clear" w:color="auto" w:fill="auto"/>
            <w:noWrap/>
            <w:vAlign w:val="center"/>
            <w:hideMark/>
          </w:tcPr>
          <w:p w:rsidR="00D3388A" w:rsidRPr="00D3388A" w:rsidRDefault="00D3388A" w:rsidP="00D3388A">
            <w:pPr>
              <w:spacing w:after="0" w:line="240" w:lineRule="auto"/>
              <w:rPr>
                <w:rFonts w:ascii="Calibri" w:eastAsia="Times New Roman" w:hAnsi="Calibri" w:cs="Calibri"/>
                <w:lang w:eastAsia="en-GB"/>
              </w:rPr>
            </w:pPr>
            <w:r w:rsidRPr="00D3388A">
              <w:rPr>
                <w:rFonts w:ascii="Tahoma" w:eastAsia="Times New Roman" w:hAnsi="Tahoma" w:cs="Tahoma"/>
                <w:b/>
                <w:bCs/>
                <w:color w:val="999999"/>
                <w:sz w:val="2"/>
                <w:szCs w:val="2"/>
                <w:lang w:eastAsia="en-GB"/>
              </w:rPr>
              <w:t> </w:t>
            </w:r>
          </w:p>
        </w:tc>
      </w:tr>
      <w:tr w:rsidR="00D3388A" w:rsidRPr="00D3388A" w:rsidTr="00D3388A">
        <w:tc>
          <w:tcPr>
            <w:tcW w:w="13860" w:type="dxa"/>
            <w:tcBorders>
              <w:top w:val="nil"/>
              <w:left w:val="nil"/>
              <w:bottom w:val="nil"/>
              <w:right w:val="nil"/>
            </w:tcBorders>
            <w:shd w:val="clear" w:color="auto" w:fill="auto"/>
            <w:vAlign w:val="center"/>
            <w:hideMark/>
          </w:tcPr>
          <w:p w:rsidR="00D3388A" w:rsidRPr="00D3388A" w:rsidRDefault="00D3388A" w:rsidP="00D3388A">
            <w:pPr>
              <w:spacing w:before="60" w:after="0" w:line="253" w:lineRule="atLeast"/>
              <w:rPr>
                <w:rFonts w:ascii="Calibri" w:eastAsia="Times New Roman" w:hAnsi="Calibri" w:cs="Calibri"/>
                <w:lang w:eastAsia="en-GB"/>
              </w:rPr>
            </w:pPr>
            <w:proofErr w:type="spellStart"/>
            <w:r w:rsidRPr="00D3388A">
              <w:rPr>
                <w:rFonts w:ascii="Tahoma" w:eastAsia="Times New Roman" w:hAnsi="Tahoma" w:cs="Tahoma"/>
                <w:color w:val="999999"/>
                <w:sz w:val="16"/>
                <w:szCs w:val="16"/>
                <w:lang w:eastAsia="en-GB"/>
              </w:rPr>
              <w:t>Watton</w:t>
            </w:r>
            <w:proofErr w:type="spellEnd"/>
            <w:r w:rsidRPr="00D3388A">
              <w:rPr>
                <w:rFonts w:ascii="Tahoma" w:eastAsia="Times New Roman" w:hAnsi="Tahoma" w:cs="Tahoma"/>
                <w:color w:val="999999"/>
                <w:sz w:val="16"/>
                <w:szCs w:val="16"/>
                <w:lang w:eastAsia="en-GB"/>
              </w:rPr>
              <w:t xml:space="preserve"> Police Station</w:t>
            </w:r>
          </w:p>
          <w:p w:rsidR="00D3388A" w:rsidRPr="00D3388A" w:rsidRDefault="00D3388A" w:rsidP="00D3388A">
            <w:pPr>
              <w:spacing w:before="60" w:after="0" w:line="253" w:lineRule="atLeast"/>
              <w:rPr>
                <w:rFonts w:ascii="Calibri" w:eastAsia="Times New Roman" w:hAnsi="Calibri" w:cs="Calibri"/>
                <w:lang w:eastAsia="en-GB"/>
              </w:rPr>
            </w:pPr>
            <w:r w:rsidRPr="00D3388A">
              <w:rPr>
                <w:rFonts w:ascii="Tahoma" w:eastAsia="Times New Roman" w:hAnsi="Tahoma" w:cs="Tahoma"/>
                <w:color w:val="999999"/>
                <w:sz w:val="16"/>
                <w:szCs w:val="16"/>
                <w:lang w:eastAsia="en-GB"/>
              </w:rPr>
              <w:t>Breckland</w:t>
            </w:r>
          </w:p>
          <w:p w:rsidR="00D3388A" w:rsidRPr="00D3388A" w:rsidRDefault="00D3388A" w:rsidP="00D3388A">
            <w:pPr>
              <w:spacing w:before="60" w:after="0" w:line="253" w:lineRule="atLeast"/>
              <w:rPr>
                <w:rFonts w:ascii="Calibri" w:eastAsia="Times New Roman" w:hAnsi="Calibri" w:cs="Calibri"/>
                <w:lang w:eastAsia="en-GB"/>
              </w:rPr>
            </w:pPr>
            <w:r w:rsidRPr="00D3388A">
              <w:rPr>
                <w:rFonts w:ascii="Tahoma" w:eastAsia="Times New Roman" w:hAnsi="Tahoma" w:cs="Tahoma"/>
                <w:color w:val="999999"/>
                <w:sz w:val="16"/>
                <w:szCs w:val="16"/>
                <w:lang w:eastAsia="en-GB"/>
              </w:rPr>
              <w:t>Tel:  101</w:t>
            </w:r>
          </w:p>
          <w:p w:rsidR="00D3388A" w:rsidRPr="00D3388A" w:rsidRDefault="00D3388A" w:rsidP="00D3388A">
            <w:pPr>
              <w:spacing w:before="60" w:after="0" w:line="253" w:lineRule="atLeast"/>
              <w:rPr>
                <w:rFonts w:ascii="Calibri" w:eastAsia="Times New Roman" w:hAnsi="Calibri" w:cs="Calibri"/>
                <w:lang w:eastAsia="en-GB"/>
              </w:rPr>
            </w:pPr>
            <w:r w:rsidRPr="00D3388A">
              <w:rPr>
                <w:rFonts w:ascii="Tahoma" w:eastAsia="Times New Roman" w:hAnsi="Tahoma" w:cs="Tahoma"/>
                <w:color w:val="999999"/>
                <w:sz w:val="16"/>
                <w:szCs w:val="16"/>
                <w:lang w:eastAsia="en-GB"/>
              </w:rPr>
              <w:t>Mob: 07766990802</w:t>
            </w:r>
          </w:p>
          <w:p w:rsidR="00D3388A" w:rsidRPr="00D3388A" w:rsidRDefault="00D3388A" w:rsidP="00D3388A">
            <w:pPr>
              <w:spacing w:before="60" w:after="0" w:line="253" w:lineRule="atLeast"/>
              <w:rPr>
                <w:rFonts w:ascii="Calibri" w:eastAsia="Times New Roman" w:hAnsi="Calibri" w:cs="Calibri"/>
                <w:lang w:eastAsia="en-GB"/>
              </w:rPr>
            </w:pPr>
            <w:hyperlink r:id="rId5" w:tgtFrame="_blank" w:history="1">
              <w:r w:rsidRPr="00D3388A">
                <w:rPr>
                  <w:rFonts w:ascii="Tahoma" w:eastAsia="Times New Roman" w:hAnsi="Tahoma" w:cs="Tahoma"/>
                  <w:color w:val="0563C1"/>
                  <w:sz w:val="20"/>
                  <w:u w:val="single"/>
                  <w:lang w:eastAsia="en-GB"/>
                </w:rPr>
                <w:t>Paula.Gilluley@norfolk.pnn.police.uk</w:t>
              </w:r>
            </w:hyperlink>
          </w:p>
          <w:p w:rsidR="00D3388A" w:rsidRPr="00D3388A" w:rsidRDefault="00D3388A" w:rsidP="00D3388A">
            <w:pPr>
              <w:spacing w:before="60" w:after="0" w:line="253" w:lineRule="atLeast"/>
              <w:rPr>
                <w:rFonts w:ascii="Calibri" w:eastAsia="Times New Roman" w:hAnsi="Calibri" w:cs="Calibri"/>
                <w:lang w:eastAsia="en-GB"/>
              </w:rPr>
            </w:pPr>
            <w:hyperlink r:id="rId6" w:tgtFrame="_blank" w:history="1">
              <w:r w:rsidRPr="00D3388A">
                <w:rPr>
                  <w:rFonts w:ascii="Tahoma" w:eastAsia="Times New Roman" w:hAnsi="Tahoma" w:cs="Tahoma"/>
                  <w:color w:val="0000FF"/>
                  <w:sz w:val="20"/>
                  <w:u w:val="single"/>
                  <w:lang w:eastAsia="en-GB"/>
                </w:rPr>
                <w:t>www.norfolk.police.uk</w:t>
              </w:r>
            </w:hyperlink>
          </w:p>
          <w:p w:rsidR="00D3388A" w:rsidRPr="00D3388A" w:rsidRDefault="00D3388A" w:rsidP="00D3388A">
            <w:pPr>
              <w:spacing w:before="60" w:after="0" w:line="253" w:lineRule="atLeast"/>
              <w:rPr>
                <w:rFonts w:ascii="Calibri" w:eastAsia="Times New Roman" w:hAnsi="Calibri" w:cs="Calibri"/>
                <w:lang w:eastAsia="en-GB"/>
              </w:rPr>
            </w:pPr>
            <w:r w:rsidRPr="00D3388A">
              <w:rPr>
                <w:rFonts w:ascii="Tahoma" w:eastAsia="Times New Roman" w:hAnsi="Tahoma" w:cs="Tahoma"/>
                <w:color w:val="4F81BD"/>
                <w:lang w:eastAsia="en-GB"/>
              </w:rPr>
              <w:t>Twitter: </w:t>
            </w:r>
            <w:hyperlink r:id="rId7" w:tgtFrame="_blank" w:history="1">
              <w:r w:rsidRPr="00D3388A">
                <w:rPr>
                  <w:rFonts w:ascii="Tahoma" w:eastAsia="Times New Roman" w:hAnsi="Tahoma" w:cs="Tahoma"/>
                  <w:b/>
                  <w:bCs/>
                  <w:color w:val="4F81BD"/>
                  <w:u w:val="single"/>
                  <w:lang w:eastAsia="en-GB"/>
                </w:rPr>
                <w:t>@</w:t>
              </w:r>
              <w:proofErr w:type="spellStart"/>
              <w:r w:rsidRPr="00D3388A">
                <w:rPr>
                  <w:rFonts w:ascii="Tahoma" w:eastAsia="Times New Roman" w:hAnsi="Tahoma" w:cs="Tahoma"/>
                  <w:b/>
                  <w:bCs/>
                  <w:color w:val="4F81BD"/>
                  <w:u w:val="single"/>
                  <w:lang w:eastAsia="en-GB"/>
                </w:rPr>
                <w:t>BrecklandPolice</w:t>
              </w:r>
              <w:proofErr w:type="spellEnd"/>
            </w:hyperlink>
          </w:p>
          <w:p w:rsidR="00D3388A" w:rsidRPr="00D3388A" w:rsidRDefault="00D3388A" w:rsidP="00D3388A">
            <w:pPr>
              <w:spacing w:before="60" w:after="0" w:line="253" w:lineRule="atLeast"/>
              <w:rPr>
                <w:rFonts w:ascii="Calibri" w:eastAsia="Times New Roman" w:hAnsi="Calibri" w:cs="Calibri"/>
                <w:lang w:eastAsia="en-GB"/>
              </w:rPr>
            </w:pPr>
            <w:proofErr w:type="spellStart"/>
            <w:r w:rsidRPr="00D3388A">
              <w:rPr>
                <w:rFonts w:ascii="Helvetica" w:eastAsia="Times New Roman" w:hAnsi="Helvetica" w:cs="Helvetica"/>
                <w:color w:val="4F81BD"/>
                <w:sz w:val="21"/>
                <w:szCs w:val="21"/>
                <w:lang w:eastAsia="en-GB"/>
              </w:rPr>
              <w:t>Facebook</w:t>
            </w:r>
            <w:proofErr w:type="spellEnd"/>
            <w:r w:rsidRPr="00D3388A">
              <w:rPr>
                <w:rFonts w:ascii="Helvetica" w:eastAsia="Times New Roman" w:hAnsi="Helvetica" w:cs="Helvetica"/>
                <w:color w:val="4F81BD"/>
                <w:sz w:val="21"/>
                <w:szCs w:val="21"/>
                <w:lang w:eastAsia="en-GB"/>
              </w:rPr>
              <w:t>:</w:t>
            </w:r>
            <w:r w:rsidRPr="00D3388A">
              <w:rPr>
                <w:rFonts w:ascii="Helvetica" w:eastAsia="Times New Roman" w:hAnsi="Helvetica" w:cs="Helvetica"/>
                <w:b/>
                <w:bCs/>
                <w:color w:val="4F81BD"/>
                <w:sz w:val="21"/>
                <w:szCs w:val="21"/>
                <w:lang w:eastAsia="en-GB"/>
              </w:rPr>
              <w:t> Brecks Police</w:t>
            </w:r>
          </w:p>
          <w:p w:rsidR="00D3388A" w:rsidRPr="00D3388A" w:rsidRDefault="00D3388A" w:rsidP="00D3388A">
            <w:pPr>
              <w:spacing w:before="60" w:after="0" w:line="253" w:lineRule="atLeast"/>
              <w:rPr>
                <w:rFonts w:ascii="Calibri" w:eastAsia="Times New Roman" w:hAnsi="Calibri" w:cs="Calibri"/>
                <w:lang w:eastAsia="en-GB"/>
              </w:rPr>
            </w:pPr>
            <w:r w:rsidRPr="00D3388A">
              <w:rPr>
                <w:rFonts w:ascii="Tahoma" w:eastAsia="Times New Roman" w:hAnsi="Tahoma" w:cs="Tahoma"/>
                <w:color w:val="1F497D"/>
                <w:sz w:val="20"/>
                <w:szCs w:val="20"/>
                <w:lang w:eastAsia="en-GB"/>
              </w:rPr>
              <w:t> </w:t>
            </w:r>
          </w:p>
          <w:p w:rsidR="00D3388A" w:rsidRPr="00D3388A" w:rsidRDefault="00D3388A" w:rsidP="00D3388A">
            <w:pPr>
              <w:spacing w:before="60" w:after="0" w:line="253" w:lineRule="atLeast"/>
              <w:rPr>
                <w:rFonts w:ascii="Calibri" w:eastAsia="Times New Roman" w:hAnsi="Calibri" w:cs="Calibri"/>
                <w:lang w:eastAsia="en-GB"/>
              </w:rPr>
            </w:pPr>
            <w:r w:rsidRPr="00D3388A">
              <w:rPr>
                <w:rFonts w:ascii="Arial" w:eastAsia="Times New Roman" w:hAnsi="Arial" w:cs="Arial"/>
                <w:color w:val="1F497D"/>
                <w:sz w:val="24"/>
                <w:szCs w:val="24"/>
                <w:lang w:eastAsia="en-GB"/>
              </w:rPr>
              <w:t> </w:t>
            </w:r>
          </w:p>
        </w:tc>
        <w:tc>
          <w:tcPr>
            <w:tcW w:w="13860" w:type="dxa"/>
            <w:tcBorders>
              <w:top w:val="nil"/>
              <w:left w:val="nil"/>
              <w:bottom w:val="nil"/>
              <w:right w:val="nil"/>
            </w:tcBorders>
            <w:shd w:val="clear" w:color="auto" w:fill="auto"/>
            <w:noWrap/>
            <w:vAlign w:val="center"/>
            <w:hideMark/>
          </w:tcPr>
          <w:p w:rsidR="00D3388A" w:rsidRPr="00D3388A" w:rsidRDefault="00D3388A" w:rsidP="00D3388A">
            <w:pPr>
              <w:spacing w:before="60" w:after="0" w:line="240" w:lineRule="auto"/>
              <w:rPr>
                <w:rFonts w:ascii="Calibri" w:eastAsia="Times New Roman" w:hAnsi="Calibri" w:cs="Calibri"/>
                <w:lang w:eastAsia="en-GB"/>
              </w:rPr>
            </w:pPr>
            <w:r w:rsidRPr="00D3388A">
              <w:rPr>
                <w:rFonts w:ascii="Tahoma" w:eastAsia="Times New Roman" w:hAnsi="Tahoma" w:cs="Tahoma"/>
                <w:b/>
                <w:bCs/>
                <w:color w:val="999999"/>
                <w:sz w:val="16"/>
                <w:szCs w:val="16"/>
                <w:lang w:eastAsia="en-GB"/>
              </w:rPr>
              <w:t> </w:t>
            </w:r>
          </w:p>
        </w:tc>
      </w:tr>
    </w:tbl>
    <w:p w:rsidR="00D3388A" w:rsidRPr="00D3388A" w:rsidRDefault="00D3388A" w:rsidP="00D3388A">
      <w:pPr>
        <w:shd w:val="clear" w:color="auto" w:fill="FFFFFF"/>
        <w:spacing w:after="0" w:line="240" w:lineRule="auto"/>
        <w:rPr>
          <w:rFonts w:ascii="Calibri" w:eastAsia="Times New Roman" w:hAnsi="Calibri" w:cs="Calibri"/>
          <w:color w:val="000000"/>
          <w:lang w:eastAsia="en-GB"/>
        </w:rPr>
      </w:pPr>
    </w:p>
    <w:p w:rsidR="00D3388A" w:rsidRDefault="00D3388A"/>
    <w:sectPr w:rsidR="00D3388A" w:rsidSect="00D3388A">
      <w:pgSz w:w="11906" w:h="16838"/>
      <w:pgMar w:top="1440" w:right="424"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3388A"/>
    <w:rsid w:val="00D3388A"/>
    <w:rsid w:val="00FD64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72f551bb07-msonormal">
    <w:name w:val="ox-72f551bb07-msonormal"/>
    <w:basedOn w:val="Normal"/>
    <w:rsid w:val="00D338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3388A"/>
    <w:rPr>
      <w:color w:val="0000FF"/>
      <w:u w:val="single"/>
    </w:rPr>
  </w:style>
  <w:style w:type="paragraph" w:styleId="NormalWeb">
    <w:name w:val="Normal (Web)"/>
    <w:basedOn w:val="Normal"/>
    <w:uiPriority w:val="99"/>
    <w:semiHidden/>
    <w:unhideWhenUsed/>
    <w:rsid w:val="00D3388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000890363">
      <w:bodyDiv w:val="1"/>
      <w:marLeft w:val="0"/>
      <w:marRight w:val="0"/>
      <w:marTop w:val="0"/>
      <w:marBottom w:val="0"/>
      <w:divBdr>
        <w:top w:val="none" w:sz="0" w:space="0" w:color="auto"/>
        <w:left w:val="none" w:sz="0" w:space="0" w:color="auto"/>
        <w:bottom w:val="none" w:sz="0" w:space="0" w:color="auto"/>
        <w:right w:val="none" w:sz="0" w:space="0" w:color="auto"/>
      </w:divBdr>
      <w:divsChild>
        <w:div w:id="1065492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BrecklandPol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folk.police.uk/" TargetMode="External"/><Relationship Id="rId5" Type="http://schemas.openxmlformats.org/officeDocument/2006/relationships/hyperlink" Target="mailto:Paula.Gilluley@norfolk.pnn.police.uk" TargetMode="External"/><Relationship Id="rId4" Type="http://schemas.openxmlformats.org/officeDocument/2006/relationships/hyperlink" Target="mailto:Paula.Gilluley@norfolk.pnn.police.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2</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Griselda Hubbard</dc:creator>
  <cp:lastModifiedBy>Griselda Hubbard</cp:lastModifiedBy>
  <cp:revision>1</cp:revision>
  <dcterms:created xsi:type="dcterms:W3CDTF">2020-11-18T17:23:00Z</dcterms:created>
  <dcterms:modified xsi:type="dcterms:W3CDTF">2020-11-19T17:59:00Z</dcterms:modified>
</cp:coreProperties>
</file>